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394" w:rsidRPr="009A1394" w:rsidRDefault="009A1394" w:rsidP="009A13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94">
        <w:rPr>
          <w:rFonts w:ascii="Times New Roman" w:hAnsi="Times New Roman" w:cs="Times New Roman"/>
          <w:sz w:val="28"/>
          <w:szCs w:val="28"/>
        </w:rPr>
        <w:t>В прошлом году Спасскому техникуму отраслевых технологий исполнилось 80 лет</w:t>
      </w:r>
    </w:p>
    <w:p w:rsidR="009A1394" w:rsidRPr="009A1394" w:rsidRDefault="009A1394" w:rsidP="009A13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94">
        <w:rPr>
          <w:rFonts w:ascii="Times New Roman" w:hAnsi="Times New Roman" w:cs="Times New Roman"/>
          <w:sz w:val="28"/>
          <w:szCs w:val="28"/>
        </w:rPr>
        <w:t>У каждого здания, дома, заведения есть своя история. Есть она и у нашего техникума, статус которого неоднократно менялся. С чего же всё начиналось?</w:t>
      </w:r>
    </w:p>
    <w:p w:rsidR="009A1394" w:rsidRPr="009A1394" w:rsidRDefault="009A1394" w:rsidP="009A13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94">
        <w:rPr>
          <w:rFonts w:ascii="Times New Roman" w:hAnsi="Times New Roman" w:cs="Times New Roman"/>
          <w:sz w:val="28"/>
          <w:szCs w:val="28"/>
        </w:rPr>
        <w:t>Создание школы механизации</w:t>
      </w:r>
    </w:p>
    <w:p w:rsidR="009A1394" w:rsidRPr="009A1394" w:rsidRDefault="009A1394" w:rsidP="009A13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94">
        <w:rPr>
          <w:rFonts w:ascii="Times New Roman" w:hAnsi="Times New Roman" w:cs="Times New Roman"/>
          <w:sz w:val="28"/>
          <w:szCs w:val="28"/>
        </w:rPr>
        <w:t>В 1944 году, когда Великая Отечественная война подходила к концу, Совет Народных Комиссаров Татарской АССР принял решение открыть в Куйбышеве школу механизации. Это было вызвано острой необходимостью в квалифицированных кадрах для сельского хозяйства. Земля нуждалась в заботливом уходе, а страна — в хлебе. На базе бывшей районной колхозной школы началось обучение будущих механизаторов. Несмотря на скромные условия — всего два небольших здания с тремя кабинетами для теоретических занятий, практическое обучение проходило буквально под открытым небом.</w:t>
      </w:r>
    </w:p>
    <w:p w:rsidR="009A1394" w:rsidRPr="009A1394" w:rsidRDefault="009A1394" w:rsidP="009A13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94">
        <w:rPr>
          <w:rFonts w:ascii="Times New Roman" w:hAnsi="Times New Roman" w:cs="Times New Roman"/>
          <w:sz w:val="28"/>
          <w:szCs w:val="28"/>
        </w:rPr>
        <w:t xml:space="preserve">Для обеспечения учебного </w:t>
      </w:r>
      <w:proofErr w:type="gramStart"/>
      <w:r w:rsidRPr="009A1394">
        <w:rPr>
          <w:rFonts w:ascii="Times New Roman" w:hAnsi="Times New Roman" w:cs="Times New Roman"/>
          <w:sz w:val="28"/>
          <w:szCs w:val="28"/>
        </w:rPr>
        <w:t>процесса</w:t>
      </w:r>
      <w:proofErr w:type="gramEnd"/>
      <w:r w:rsidRPr="009A1394">
        <w:rPr>
          <w:rFonts w:ascii="Times New Roman" w:hAnsi="Times New Roman" w:cs="Times New Roman"/>
          <w:sz w:val="28"/>
          <w:szCs w:val="28"/>
        </w:rPr>
        <w:t xml:space="preserve"> существовавшие в то время </w:t>
      </w:r>
      <w:proofErr w:type="spellStart"/>
      <w:r w:rsidRPr="009A1394">
        <w:rPr>
          <w:rFonts w:ascii="Times New Roman" w:hAnsi="Times New Roman" w:cs="Times New Roman"/>
          <w:sz w:val="28"/>
          <w:szCs w:val="28"/>
        </w:rPr>
        <w:t>Кошкинская</w:t>
      </w:r>
      <w:proofErr w:type="spellEnd"/>
      <w:r w:rsidRPr="009A1394">
        <w:rPr>
          <w:rFonts w:ascii="Times New Roman" w:hAnsi="Times New Roman" w:cs="Times New Roman"/>
          <w:sz w:val="28"/>
          <w:szCs w:val="28"/>
        </w:rPr>
        <w:t xml:space="preserve"> и Куйбышевская МТС передали школе три трактора, включая легендарный «Универсал», комбайн «Коммунар» и пять прицепных сельскохозяйственных машин. Эти машины, ныне встречающиеся лишь в музеях, тогда представляли собой передовые технологии и были пределом мечтаний для хлеборобов.</w:t>
      </w:r>
    </w:p>
    <w:p w:rsidR="009A1394" w:rsidRPr="009A1394" w:rsidRDefault="009A1394" w:rsidP="009A13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94">
        <w:rPr>
          <w:rFonts w:ascii="Times New Roman" w:hAnsi="Times New Roman" w:cs="Times New Roman"/>
          <w:sz w:val="28"/>
          <w:szCs w:val="28"/>
        </w:rPr>
        <w:t>Первый набор студентов</w:t>
      </w:r>
    </w:p>
    <w:p w:rsidR="009A1394" w:rsidRPr="009A1394" w:rsidRDefault="009A1394" w:rsidP="009A13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94">
        <w:rPr>
          <w:rFonts w:ascii="Times New Roman" w:hAnsi="Times New Roman" w:cs="Times New Roman"/>
          <w:sz w:val="28"/>
          <w:szCs w:val="28"/>
        </w:rPr>
        <w:t>Первая группа состояла из 58 девушек и 4 юношей. Обучение было интенсивным, и уже к марту 1945 года студенты успешно завершили программу. Со временем интерес к профессии механизатора рос, и следующий набор увеличился почти в полтора раза. Среди желающих освоить эту специальность были не только местные жители, но и бывшие фронтовики, стремящиеся внести вклад в восстановление страны после войны.</w:t>
      </w:r>
    </w:p>
    <w:p w:rsidR="009A1394" w:rsidRPr="009A1394" w:rsidRDefault="009A1394" w:rsidP="009A13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94">
        <w:rPr>
          <w:rFonts w:ascii="Times New Roman" w:hAnsi="Times New Roman" w:cs="Times New Roman"/>
          <w:sz w:val="28"/>
          <w:szCs w:val="28"/>
        </w:rPr>
        <w:t>Расширение возможностей</w:t>
      </w:r>
    </w:p>
    <w:p w:rsidR="009A1394" w:rsidRPr="009A1394" w:rsidRDefault="009A1394" w:rsidP="009A13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94">
        <w:rPr>
          <w:rFonts w:ascii="Times New Roman" w:hAnsi="Times New Roman" w:cs="Times New Roman"/>
          <w:sz w:val="28"/>
          <w:szCs w:val="28"/>
        </w:rPr>
        <w:lastRenderedPageBreak/>
        <w:t>Со временем школа начала готовить специалистов не только в области механизации, но и в строительстве. Здесь стали обучать каменщиков, плотников и штукатуров-маляров. Курсы были краткосрочными — всего шесть месяцев. Школа механизации быстро завоевала популярность среди молодёжи. Желающие получить образование приезжали сюда из различных регионов — Чувашской и Марийской республик, Ульяновской и Горьковской областей, а также из соседних районов. Количество обучающихся постоянно увеличивалось, достигая тысячи человек в год. Из-за недостатка помещений занятия проводились в две смены.</w:t>
      </w:r>
    </w:p>
    <w:p w:rsidR="009A1394" w:rsidRPr="009A1394" w:rsidRDefault="009A1394" w:rsidP="009A13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94">
        <w:rPr>
          <w:rFonts w:ascii="Times New Roman" w:hAnsi="Times New Roman" w:cs="Times New Roman"/>
          <w:sz w:val="28"/>
          <w:szCs w:val="28"/>
        </w:rPr>
        <w:t>Школа механизации сыграла важную роль в восстановлении и развитии сельского хозяйства района. Её выпускники внесли значительный вклад в обеспечение продовольственной безопасности страны, участвуя в производстве хлеба и освоении новых земель. История этой школы является ярким примером самоотверженности и преданности делу, которые помогли стране преодолеть трудности послевоенного периода и встать на путь процветания.</w:t>
      </w:r>
    </w:p>
    <w:p w:rsidR="009A1394" w:rsidRPr="009A1394" w:rsidRDefault="009A1394" w:rsidP="009A13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94">
        <w:rPr>
          <w:rFonts w:ascii="Times New Roman" w:hAnsi="Times New Roman" w:cs="Times New Roman"/>
          <w:sz w:val="28"/>
          <w:szCs w:val="28"/>
        </w:rPr>
        <w:t>Новый этап развития</w:t>
      </w:r>
    </w:p>
    <w:p w:rsidR="009A1394" w:rsidRPr="009A1394" w:rsidRDefault="009A1394" w:rsidP="009A13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94">
        <w:rPr>
          <w:rFonts w:ascii="Times New Roman" w:hAnsi="Times New Roman" w:cs="Times New Roman"/>
          <w:sz w:val="28"/>
          <w:szCs w:val="28"/>
        </w:rPr>
        <w:t>В 1954 году школа механизации была преобразована в СПТУ №5, что ознаменовало начало нового этапа в истории образовательного учреждения. У училища появилось собственное учебное хозяйство с земельной площадью в 1250 гектаров, предоставляющее студентам уникальную возможность применять полученные знания на практике. Училище всегда стремилось идти в ногу со временем. Как только на рынке появлялись новые модели тракторов или комбайнов, они незамедлительно поступали в распоряжение учащихся. Такая политика позволяла студентам осваивать самые современные технологии и быть готовыми к работе в реальных условиях.</w:t>
      </w:r>
    </w:p>
    <w:p w:rsidR="009A1394" w:rsidRPr="009A1394" w:rsidRDefault="009A1394" w:rsidP="009A13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94">
        <w:rPr>
          <w:rFonts w:ascii="Times New Roman" w:hAnsi="Times New Roman" w:cs="Times New Roman"/>
          <w:sz w:val="28"/>
          <w:szCs w:val="28"/>
        </w:rPr>
        <w:t>Новые корпуса и расширение учебных программ</w:t>
      </w:r>
    </w:p>
    <w:p w:rsidR="009A1394" w:rsidRPr="009A1394" w:rsidRDefault="009A1394" w:rsidP="009A13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94">
        <w:rPr>
          <w:rFonts w:ascii="Times New Roman" w:hAnsi="Times New Roman" w:cs="Times New Roman"/>
          <w:sz w:val="28"/>
          <w:szCs w:val="28"/>
        </w:rPr>
        <w:t xml:space="preserve">В 1973 году коллектив училища переехал в новые корпуса, предназначенные для теоретических и лабораторно-практических занятий, рассчитанные на 420 мест. Год спустя было построено общежитие на 260 </w:t>
      </w:r>
      <w:r w:rsidRPr="009A1394">
        <w:rPr>
          <w:rFonts w:ascii="Times New Roman" w:hAnsi="Times New Roman" w:cs="Times New Roman"/>
          <w:sz w:val="28"/>
          <w:szCs w:val="28"/>
        </w:rPr>
        <w:lastRenderedPageBreak/>
        <w:t>мест, что значительно улучшило условия проживания для студентов. С расширением материально-технической базы открывались новые возможности для введения инновационных учебных программ, направленных на подготовку специалистов различных отраслей.</w:t>
      </w:r>
    </w:p>
    <w:p w:rsidR="00FB7E8A" w:rsidRPr="009A1394" w:rsidRDefault="009A1394" w:rsidP="009A13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394">
        <w:rPr>
          <w:rFonts w:ascii="Times New Roman" w:hAnsi="Times New Roman" w:cs="Times New Roman"/>
          <w:sz w:val="28"/>
          <w:szCs w:val="28"/>
        </w:rPr>
        <w:t>Несмотря на то, что профессия тракториста-машиниста оставалась одной из наиболее востребованных, училище продолжало расширять спектр предлагаемых специальностей. В 1983 году были открыты группы подготовки поваров, кондитеров, бухгалтеров сельского хозяйства, швей, воспитателей и клубных работников. Эти направления отвечали потребностям не только местного рынка труда, но и за его пределами, обеспечивая выпускников стабильной работой. В 2001 году училище было прео</w:t>
      </w:r>
      <w:bookmarkStart w:id="0" w:name="_GoBack"/>
      <w:bookmarkEnd w:id="0"/>
      <w:r w:rsidRPr="009A1394">
        <w:rPr>
          <w:rFonts w:ascii="Times New Roman" w:hAnsi="Times New Roman" w:cs="Times New Roman"/>
          <w:sz w:val="28"/>
          <w:szCs w:val="28"/>
        </w:rPr>
        <w:t>бразовано в профессиональный лицей № 73.</w:t>
      </w:r>
    </w:p>
    <w:sectPr w:rsidR="00FB7E8A" w:rsidRPr="009A1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75F"/>
    <w:rsid w:val="009A1394"/>
    <w:rsid w:val="00D5039E"/>
    <w:rsid w:val="00E1275F"/>
    <w:rsid w:val="00FB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39E"/>
  </w:style>
  <w:style w:type="paragraph" w:styleId="1">
    <w:name w:val="heading 1"/>
    <w:basedOn w:val="a"/>
    <w:link w:val="10"/>
    <w:uiPriority w:val="9"/>
    <w:qFormat/>
    <w:rsid w:val="00D503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503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03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03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D5039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39E"/>
  </w:style>
  <w:style w:type="paragraph" w:styleId="1">
    <w:name w:val="heading 1"/>
    <w:basedOn w:val="a"/>
    <w:link w:val="10"/>
    <w:uiPriority w:val="9"/>
    <w:qFormat/>
    <w:rsid w:val="00D503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503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03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03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D503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</cp:revision>
  <dcterms:created xsi:type="dcterms:W3CDTF">2025-04-04T06:23:00Z</dcterms:created>
  <dcterms:modified xsi:type="dcterms:W3CDTF">2025-04-04T06:23:00Z</dcterms:modified>
</cp:coreProperties>
</file>